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39A" w:rsidRPr="009D339A" w:rsidRDefault="009D339A" w:rsidP="009D339A">
      <w:pPr>
        <w:widowControl/>
        <w:shd w:val="clear" w:color="auto" w:fill="FFFFFF"/>
        <w:adjustRightInd w:val="0"/>
        <w:snapToGrid w:val="0"/>
        <w:jc w:val="center"/>
        <w:outlineLvl w:val="2"/>
        <w:rPr>
          <w:rFonts w:ascii="微软雅黑" w:eastAsia="微软雅黑" w:hAnsi="微软雅黑" w:cs="宋体"/>
          <w:b/>
          <w:bCs/>
          <w:color w:val="000000"/>
          <w:kern w:val="0"/>
          <w:sz w:val="36"/>
          <w:szCs w:val="36"/>
        </w:rPr>
      </w:pPr>
      <w:r w:rsidRPr="009D339A">
        <w:rPr>
          <w:rFonts w:ascii="微软雅黑" w:eastAsia="微软雅黑" w:hAnsi="微软雅黑" w:cs="宋体" w:hint="eastAsia"/>
          <w:b/>
          <w:bCs/>
          <w:color w:val="000000"/>
          <w:kern w:val="0"/>
          <w:sz w:val="36"/>
          <w:szCs w:val="36"/>
        </w:rPr>
        <w:t>教育部社科司关于2024年度教育部人文社会科学研究专项任务项目（中国特色社会主义理论体系研究）申报工作的通知</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各省、自治区、直辖市教育厅（教委</w:t>
      </w:r>
      <w:bookmarkStart w:id="0" w:name="_GoBack"/>
      <w:bookmarkEnd w:id="0"/>
      <w:r w:rsidRPr="009D339A">
        <w:rPr>
          <w:rFonts w:ascii="仿宋" w:eastAsia="仿宋" w:hAnsi="仿宋" w:cs="宋体" w:hint="eastAsia"/>
          <w:color w:val="000000"/>
          <w:kern w:val="0"/>
          <w:sz w:val="32"/>
          <w:szCs w:val="32"/>
        </w:rPr>
        <w:t>），新疆生产建设兵团教育局，有关部门（单位）教育司（局），部属各高等学校、部省合建各高等学校：</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为深入学习贯彻习近平新时代中国特色社会主义思想，贯彻落实党的二十大精神，现将教育部人文社会科学研究专项任务项目（中国特色社会主义理论体系研究）申报工作有关事项通知如下。</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b/>
          <w:bCs/>
          <w:color w:val="000000"/>
          <w:kern w:val="0"/>
          <w:sz w:val="32"/>
          <w:szCs w:val="32"/>
        </w:rPr>
        <w:t xml:space="preserve">　　一、申报要求</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2024年度，本专项任务项目重点围绕习近平新时代中国特色社会主义思想学理</w:t>
      </w:r>
      <w:proofErr w:type="gramStart"/>
      <w:r w:rsidRPr="009D339A">
        <w:rPr>
          <w:rFonts w:ascii="仿宋" w:eastAsia="仿宋" w:hAnsi="仿宋" w:cs="宋体" w:hint="eastAsia"/>
          <w:color w:val="000000"/>
          <w:kern w:val="0"/>
          <w:sz w:val="32"/>
          <w:szCs w:val="32"/>
        </w:rPr>
        <w:t>化开展</w:t>
      </w:r>
      <w:proofErr w:type="gramEnd"/>
      <w:r w:rsidRPr="009D339A">
        <w:rPr>
          <w:rFonts w:ascii="仿宋" w:eastAsia="仿宋" w:hAnsi="仿宋" w:cs="宋体" w:hint="eastAsia"/>
          <w:color w:val="000000"/>
          <w:kern w:val="0"/>
          <w:sz w:val="32"/>
          <w:szCs w:val="32"/>
        </w:rPr>
        <w:t>研究。申报人必须坚持正确政治方向，突出问题导向，根据课题指南（见附件）提出的重点研究范围，结合自身的研究基础和学术专长，认真凝练研究课题进行申报。研究课题名称应表述规范、准确、简洁。</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本专项任务项目所属学科门类为“马克思主义/思想政治教育”。每个课题资助经费10万元，研究年限为2年。</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最终成果要求同时满足以下条件：（1）在中央主要报刊发表理论文章；（2）在高水平学术期刊发表学术论文；（3）被省部级以上部门采纳的调研咨询报告。</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w:t>
      </w:r>
      <w:r w:rsidRPr="009D339A">
        <w:rPr>
          <w:rFonts w:ascii="仿宋" w:eastAsia="仿宋" w:hAnsi="仿宋" w:cs="宋体" w:hint="eastAsia"/>
          <w:b/>
          <w:bCs/>
          <w:color w:val="000000"/>
          <w:kern w:val="0"/>
          <w:sz w:val="32"/>
          <w:szCs w:val="32"/>
        </w:rPr>
        <w:t xml:space="preserve">　二、申报条件</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1.本专项任务项目</w:t>
      </w:r>
      <w:proofErr w:type="gramStart"/>
      <w:r w:rsidRPr="009D339A">
        <w:rPr>
          <w:rFonts w:ascii="仿宋" w:eastAsia="仿宋" w:hAnsi="仿宋" w:cs="宋体" w:hint="eastAsia"/>
          <w:color w:val="000000"/>
          <w:kern w:val="0"/>
          <w:sz w:val="32"/>
          <w:szCs w:val="32"/>
        </w:rPr>
        <w:t>限全国</w:t>
      </w:r>
      <w:proofErr w:type="gramEnd"/>
      <w:r w:rsidRPr="009D339A">
        <w:rPr>
          <w:rFonts w:ascii="仿宋" w:eastAsia="仿宋" w:hAnsi="仿宋" w:cs="宋体" w:hint="eastAsia"/>
          <w:color w:val="000000"/>
          <w:kern w:val="0"/>
          <w:sz w:val="32"/>
          <w:szCs w:val="32"/>
        </w:rPr>
        <w:t>普通高等学校申报。</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2.申请人必须能够实际从事研究工作并真正承担和负责组织项目的实施；每个申请者限报1项，所列课题组成员必须征得本人同意并签字，否则视为违规申报。</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3.申请人除符合《教育部人文社会科学研究项目管理办法》的相关规定外，应为具有副高级以上（含）专业技术职称的在编在岗教师，能够作为项目主持人担负实质性研究工作。</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4.有以下情况之一者不得申报本次项目：</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（1）在</w:t>
      </w:r>
      <w:proofErr w:type="gramStart"/>
      <w:r w:rsidRPr="009D339A">
        <w:rPr>
          <w:rFonts w:ascii="仿宋" w:eastAsia="仿宋" w:hAnsi="仿宋" w:cs="宋体" w:hint="eastAsia"/>
          <w:color w:val="000000"/>
          <w:kern w:val="0"/>
          <w:sz w:val="32"/>
          <w:szCs w:val="32"/>
        </w:rPr>
        <w:t>研</w:t>
      </w:r>
      <w:proofErr w:type="gramEnd"/>
      <w:r w:rsidRPr="009D339A">
        <w:rPr>
          <w:rFonts w:ascii="仿宋" w:eastAsia="仿宋" w:hAnsi="仿宋" w:cs="宋体" w:hint="eastAsia"/>
          <w:color w:val="000000"/>
          <w:kern w:val="0"/>
          <w:sz w:val="32"/>
          <w:szCs w:val="32"/>
        </w:rPr>
        <w:t>的教育部人文社会科学研究各类项目负责人；</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lastRenderedPageBreak/>
        <w:t xml:space="preserve">　　（2）所主持的教育部人文社会科学研究项目三年内因各种原因被终止者，五年内因各种原因被撤销者；</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（3）在</w:t>
      </w:r>
      <w:proofErr w:type="gramStart"/>
      <w:r w:rsidRPr="009D339A">
        <w:rPr>
          <w:rFonts w:ascii="仿宋" w:eastAsia="仿宋" w:hAnsi="仿宋" w:cs="宋体" w:hint="eastAsia"/>
          <w:color w:val="000000"/>
          <w:kern w:val="0"/>
          <w:sz w:val="32"/>
          <w:szCs w:val="32"/>
        </w:rPr>
        <w:t>研</w:t>
      </w:r>
      <w:proofErr w:type="gramEnd"/>
      <w:r w:rsidRPr="009D339A">
        <w:rPr>
          <w:rFonts w:ascii="仿宋" w:eastAsia="仿宋" w:hAnsi="仿宋" w:cs="宋体" w:hint="eastAsia"/>
          <w:color w:val="000000"/>
          <w:kern w:val="0"/>
          <w:sz w:val="32"/>
          <w:szCs w:val="32"/>
        </w:rPr>
        <w:t>的国家社会科学基金各类项目、国家自然科学基金各类项目负责人；</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（4）2024年度国家社会科学基金项目的申请人；</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（5）连续两年（指2022、2023年度）申请教育部人文社会科学研究一般项目未获资助的申请人；</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（6）申请2024年度教育部人文社会科学研究一般项目其他类别项目者。</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b/>
          <w:bCs/>
          <w:color w:val="000000"/>
          <w:kern w:val="0"/>
          <w:sz w:val="32"/>
          <w:szCs w:val="32"/>
        </w:rPr>
        <w:t xml:space="preserve">　　三、申报办法</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2.本次项目采取网上申报方式。教育部社科司主页（http://www.moe.gov.cn/s78/A13/）教育部人文社会科学研究管理平台</w:t>
      </w:r>
      <w:r w:rsidRPr="009D339A">
        <w:rPr>
          <w:rFonts w:ascii="微软雅黑" w:eastAsia="微软雅黑" w:hAnsi="微软雅黑" w:cs="微软雅黑" w:hint="eastAsia"/>
          <w:color w:val="000000"/>
          <w:kern w:val="0"/>
          <w:sz w:val="32"/>
          <w:szCs w:val="32"/>
        </w:rPr>
        <w:t>•</w:t>
      </w:r>
      <w:r w:rsidRPr="009D339A">
        <w:rPr>
          <w:rFonts w:ascii="仿宋" w:eastAsia="仿宋" w:hAnsi="仿宋" w:cs="仿宋" w:hint="eastAsia"/>
          <w:color w:val="000000"/>
          <w:kern w:val="0"/>
          <w:sz w:val="32"/>
          <w:szCs w:val="32"/>
        </w:rPr>
        <w:t>申报系统（以下简称申报系统）为本次申报的唯一网络平台，网络申报办法及流程以该系统为准。</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3.自2024年3月22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教育部高等学校科学研究发展中心。</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4.项目经费按照《高等学校哲学社会科学繁荣计划专项资金管理办法》（</w:t>
      </w:r>
      <w:proofErr w:type="gramStart"/>
      <w:r w:rsidRPr="009D339A">
        <w:rPr>
          <w:rFonts w:ascii="仿宋" w:eastAsia="仿宋" w:hAnsi="仿宋" w:cs="宋体" w:hint="eastAsia"/>
          <w:color w:val="000000"/>
          <w:kern w:val="0"/>
          <w:sz w:val="32"/>
          <w:szCs w:val="32"/>
        </w:rPr>
        <w:t>财教〔2021〕</w:t>
      </w:r>
      <w:proofErr w:type="gramEnd"/>
      <w:r w:rsidRPr="009D339A">
        <w:rPr>
          <w:rFonts w:ascii="仿宋" w:eastAsia="仿宋" w:hAnsi="仿宋" w:cs="宋体" w:hint="eastAsia"/>
          <w:color w:val="000000"/>
          <w:kern w:val="0"/>
          <w:sz w:val="32"/>
          <w:szCs w:val="32"/>
        </w:rPr>
        <w:t>285号）使用和管理，需按照研究实际需要和资金开支范围，科学合理、实事求是地按年度编制项目预算。</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5.已</w:t>
      </w:r>
      <w:proofErr w:type="gramStart"/>
      <w:r w:rsidRPr="009D339A">
        <w:rPr>
          <w:rFonts w:ascii="仿宋" w:eastAsia="仿宋" w:hAnsi="仿宋" w:cs="宋体" w:hint="eastAsia"/>
          <w:color w:val="000000"/>
          <w:kern w:val="0"/>
          <w:sz w:val="32"/>
          <w:szCs w:val="32"/>
        </w:rPr>
        <w:t>开通管理</w:t>
      </w:r>
      <w:proofErr w:type="gramEnd"/>
      <w:r w:rsidRPr="009D339A">
        <w:rPr>
          <w:rFonts w:ascii="仿宋" w:eastAsia="仿宋" w:hAnsi="仿宋" w:cs="宋体" w:hint="eastAsia"/>
          <w:color w:val="000000"/>
          <w:kern w:val="0"/>
          <w:sz w:val="32"/>
          <w:szCs w:val="32"/>
        </w:rPr>
        <w:t>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lastRenderedPageBreak/>
        <w:t xml:space="preserve">　　6.本次项目网络申报截止日期为2024年4月26日，申报单位须在此之前对本单位所申报的材料进行在线审核确认。</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w:t>
      </w:r>
      <w:r w:rsidRPr="009D339A">
        <w:rPr>
          <w:rFonts w:ascii="仿宋" w:eastAsia="仿宋" w:hAnsi="仿宋" w:cs="宋体" w:hint="eastAsia"/>
          <w:b/>
          <w:bCs/>
          <w:color w:val="000000"/>
          <w:kern w:val="0"/>
          <w:sz w:val="32"/>
          <w:szCs w:val="32"/>
        </w:rPr>
        <w:t>四、其他要求</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1.申请人应认真阅</w:t>
      </w:r>
      <w:proofErr w:type="gramStart"/>
      <w:r w:rsidRPr="009D339A">
        <w:rPr>
          <w:rFonts w:ascii="仿宋" w:eastAsia="仿宋" w:hAnsi="仿宋" w:cs="宋体" w:hint="eastAsia"/>
          <w:color w:val="000000"/>
          <w:kern w:val="0"/>
          <w:sz w:val="32"/>
          <w:szCs w:val="32"/>
        </w:rPr>
        <w:t>研</w:t>
      </w:r>
      <w:proofErr w:type="gramEnd"/>
      <w:r w:rsidRPr="009D339A">
        <w:rPr>
          <w:rFonts w:ascii="仿宋" w:eastAsia="仿宋" w:hAnsi="仿宋" w:cs="宋体" w:hint="eastAsia"/>
          <w:color w:val="000000"/>
          <w:kern w:val="0"/>
          <w:sz w:val="32"/>
          <w:szCs w:val="32"/>
        </w:rPr>
        <w:t>《教育部人文社会科学研究项目管理办法》及以往立项情况，提高申报质量，避免重复申报。</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2.本次项目评审采取匿名方式。为保证评审的公平公正，《申请评审书》B表中不得出现申请人姓名、所在学校等有关信息，否则按作废处理。</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3.申请人应如实填报材料，确保无知识产权争议。凡存在弄虚作假、抄袭剽窃等行为的，一经发现查实，取消三年申报资格，如获立项即予撤项并通报批评。</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4.各申报单位应切实落实意识形态工作责任制，加强对申报材料的审核把关，并确保填报信息准确、真实，切实提高项目申报质量。</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申报系统联系方式：010-62510667、15313766307、15313766308；信箱：xmsb@sinoss.net。</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教育部高等学校科学研究发展中心联系方式：010-62514698、010-62513617；电子邮箱：ktsb@moe.edu.cn；地址：北京市海淀区中关村大街35号1004室教育部科研中心社科处，邮编：100080。</w:t>
      </w:r>
    </w:p>
    <w:p w:rsidR="009D339A" w:rsidRPr="009D339A" w:rsidRDefault="009D339A" w:rsidP="009D339A">
      <w:pPr>
        <w:widowControl/>
        <w:shd w:val="clear" w:color="auto" w:fill="FFFFFF"/>
        <w:adjustRightInd w:val="0"/>
        <w:snapToGrid w:val="0"/>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 xml:space="preserve">　　附件：</w:t>
      </w:r>
      <w:hyperlink r:id="rId4" w:tgtFrame="_blank" w:tooltip="2024年度教育部人文社会科学研究专项任务项目（中国特色社会主义理论体系研究）课题指南.pdf" w:history="1">
        <w:r w:rsidRPr="009D339A">
          <w:rPr>
            <w:rFonts w:ascii="宋体" w:eastAsia="宋体" w:hAnsi="宋体" w:cs="宋体" w:hint="eastAsia"/>
            <w:color w:val="0033FF"/>
            <w:kern w:val="0"/>
            <w:sz w:val="28"/>
            <w:szCs w:val="28"/>
            <w:u w:val="single"/>
          </w:rPr>
          <w:t>2024年度教育部人文社会科学研究专项任务项目（中国特色社会主义理论体系研究）课题指南</w:t>
        </w:r>
      </w:hyperlink>
    </w:p>
    <w:p w:rsidR="009D339A" w:rsidRPr="009D339A" w:rsidRDefault="009D339A" w:rsidP="009D339A">
      <w:pPr>
        <w:widowControl/>
        <w:shd w:val="clear" w:color="auto" w:fill="FFFFFF"/>
        <w:adjustRightInd w:val="0"/>
        <w:snapToGrid w:val="0"/>
        <w:jc w:val="right"/>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教育部社会科学司</w:t>
      </w:r>
    </w:p>
    <w:p w:rsidR="009D339A" w:rsidRPr="009D339A" w:rsidRDefault="009D339A" w:rsidP="009D339A">
      <w:pPr>
        <w:widowControl/>
        <w:shd w:val="clear" w:color="auto" w:fill="FFFFFF"/>
        <w:adjustRightInd w:val="0"/>
        <w:snapToGrid w:val="0"/>
        <w:jc w:val="right"/>
        <w:rPr>
          <w:rFonts w:ascii="仿宋" w:eastAsia="仿宋" w:hAnsi="仿宋" w:cs="宋体" w:hint="eastAsia"/>
          <w:color w:val="000000"/>
          <w:kern w:val="0"/>
          <w:sz w:val="32"/>
          <w:szCs w:val="32"/>
        </w:rPr>
      </w:pPr>
      <w:r w:rsidRPr="009D339A">
        <w:rPr>
          <w:rFonts w:ascii="仿宋" w:eastAsia="仿宋" w:hAnsi="仿宋" w:cs="宋体" w:hint="eastAsia"/>
          <w:color w:val="000000"/>
          <w:kern w:val="0"/>
          <w:sz w:val="32"/>
          <w:szCs w:val="32"/>
        </w:rPr>
        <w:t>2024年3月18日</w:t>
      </w:r>
    </w:p>
    <w:p w:rsidR="00904B63" w:rsidRPr="009D339A" w:rsidRDefault="00904B63" w:rsidP="009D339A">
      <w:pPr>
        <w:adjustRightInd w:val="0"/>
        <w:snapToGrid w:val="0"/>
      </w:pPr>
    </w:p>
    <w:sectPr w:rsidR="00904B63" w:rsidRPr="009D339A" w:rsidSect="00764C9A">
      <w:pgSz w:w="11906" w:h="16838"/>
      <w:pgMar w:top="1304" w:right="1531" w:bottom="130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9A"/>
    <w:rsid w:val="000347E5"/>
    <w:rsid w:val="00764C9A"/>
    <w:rsid w:val="00904B63"/>
    <w:rsid w:val="009D339A"/>
    <w:rsid w:val="00CD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7FB8E-AAF3-4D03-A1AB-E9A5FA6D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9D339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D339A"/>
    <w:rPr>
      <w:rFonts w:ascii="宋体" w:eastAsia="宋体" w:hAnsi="宋体" w:cs="宋体"/>
      <w:b/>
      <w:bCs/>
      <w:kern w:val="0"/>
      <w:sz w:val="27"/>
      <w:szCs w:val="27"/>
    </w:rPr>
  </w:style>
  <w:style w:type="paragraph" w:styleId="a3">
    <w:name w:val="Normal (Web)"/>
    <w:basedOn w:val="a"/>
    <w:uiPriority w:val="99"/>
    <w:semiHidden/>
    <w:unhideWhenUsed/>
    <w:rsid w:val="009D33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339A"/>
    <w:rPr>
      <w:b/>
      <w:bCs/>
    </w:rPr>
  </w:style>
  <w:style w:type="character" w:styleId="a5">
    <w:name w:val="Hyperlink"/>
    <w:basedOn w:val="a0"/>
    <w:uiPriority w:val="99"/>
    <w:semiHidden/>
    <w:unhideWhenUsed/>
    <w:rsid w:val="009D3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0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noss.net/upload/resources/file/2024/03/20/3548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2024-03-20T07:45:00Z</dcterms:created>
  <dcterms:modified xsi:type="dcterms:W3CDTF">2024-03-20T07:46:00Z</dcterms:modified>
</cp:coreProperties>
</file>